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91D" w:rsidRPr="00AF3E76" w:rsidRDefault="00760A53">
      <w:pPr>
        <w:rPr>
          <w:b/>
        </w:rPr>
      </w:pPr>
      <w:r w:rsidRPr="00AF3E76">
        <w:rPr>
          <w:b/>
        </w:rPr>
        <w:t>When Did the Cambrian Start?</w:t>
      </w:r>
    </w:p>
    <w:p w:rsidR="00760A53" w:rsidRDefault="00760A53">
      <w:r>
        <w:t>For much of the 1900s the “classical” interpretation of radiometric data placed the start of the Cambrian at</w:t>
      </w:r>
      <w:r w:rsidR="00AF3E76">
        <w:t xml:space="preserve"> </w:t>
      </w:r>
      <w:proofErr w:type="gramStart"/>
      <w:r w:rsidR="00AF3E76">
        <w:t xml:space="preserve">about </w:t>
      </w:r>
      <w:r>
        <w:t xml:space="preserve"> 570</w:t>
      </w:r>
      <w:proofErr w:type="gramEnd"/>
      <w:r>
        <w:t xml:space="preserve"> million years ago.  In 1982 J.R. Lancelot </w:t>
      </w:r>
      <w:r w:rsidR="00AF3E76">
        <w:t>synthesized</w:t>
      </w:r>
      <w:r>
        <w:t xml:space="preserve"> </w:t>
      </w:r>
      <w:proofErr w:type="spellStart"/>
      <w:r w:rsidR="00AF3E76">
        <w:t>stratigraphically</w:t>
      </w:r>
      <w:proofErr w:type="spellEnd"/>
      <w:r w:rsidR="00AF3E76">
        <w:t xml:space="preserve">-controlled radiometric </w:t>
      </w:r>
      <w:r>
        <w:t>data from Morocco near the Cambrian-Precambrian boundary. The sample locations are shown by letters</w:t>
      </w:r>
      <w:r w:rsidR="00AF3E76">
        <w:t xml:space="preserve"> in the cross-section</w:t>
      </w:r>
      <w:r>
        <w:t>.</w:t>
      </w:r>
      <w:r w:rsidR="009F7021">
        <w:t xml:space="preserve"> </w:t>
      </w:r>
      <w:r w:rsidR="006A65CC">
        <w:t xml:space="preserve">The lower limestone and overlying </w:t>
      </w:r>
      <w:proofErr w:type="spellStart"/>
      <w:r w:rsidR="006A65CC">
        <w:t>claystone</w:t>
      </w:r>
      <w:proofErr w:type="spellEnd"/>
      <w:r w:rsidR="006A65CC">
        <w:t xml:space="preserve"> are latest Proterozoic in age. </w:t>
      </w:r>
      <w:r w:rsidR="009F7021">
        <w:t>The upper limestone contains Early Cambrian fossils.</w:t>
      </w:r>
      <w:r w:rsidR="003D32CE">
        <w:t xml:space="preserve"> </w:t>
      </w:r>
      <w:proofErr w:type="spellStart"/>
      <w:r w:rsidR="003D32CE">
        <w:t>Jbel</w:t>
      </w:r>
      <w:proofErr w:type="spellEnd"/>
      <w:r w:rsidR="003D32CE">
        <w:t xml:space="preserve"> </w:t>
      </w:r>
      <w:proofErr w:type="spellStart"/>
      <w:r w:rsidR="003D32CE">
        <w:t>Boho</w:t>
      </w:r>
      <w:proofErr w:type="spellEnd"/>
      <w:r w:rsidR="003D32CE">
        <w:t>, M</w:t>
      </w:r>
      <w:r w:rsidR="003D32CE" w:rsidRPr="003D32CE">
        <w:t>orocco</w:t>
      </w:r>
      <w:r w:rsidR="003D32CE">
        <w:t xml:space="preserve"> is very interesting in Google Earth</w:t>
      </w:r>
    </w:p>
    <w:p w:rsidR="00F2091D" w:rsidRDefault="00760A53" w:rsidP="00760A53">
      <w:r>
        <w:t>For the generalized cross-se</w:t>
      </w:r>
      <w:r w:rsidR="00F2091D">
        <w:t xml:space="preserve">ction below </w:t>
      </w:r>
      <w:r w:rsidR="00F2091D" w:rsidRPr="00AF3E76">
        <w:rPr>
          <w:b/>
        </w:rPr>
        <w:t>describe the events</w:t>
      </w:r>
      <w:r w:rsidR="00F2091D">
        <w:t>, from oldest to youngest, that produced the observed geology: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8928"/>
      </w:tblGrid>
      <w:tr w:rsidR="00AF3E76" w:rsidTr="00AF3E76">
        <w:tc>
          <w:tcPr>
            <w:tcW w:w="648" w:type="dxa"/>
          </w:tcPr>
          <w:p w:rsidR="00AF3E76" w:rsidRDefault="00AF3E76" w:rsidP="00AF3E76">
            <w:r>
              <w:t>1.</w:t>
            </w:r>
          </w:p>
          <w:p w:rsidR="00AF3E76" w:rsidRDefault="00AF3E76" w:rsidP="00AF3E76"/>
          <w:p w:rsidR="00AF3E76" w:rsidRDefault="00AF3E76" w:rsidP="00AF3E76"/>
          <w:p w:rsidR="00AF3E76" w:rsidRDefault="00AF3E76" w:rsidP="00AF3E76">
            <w:r>
              <w:t>2.</w:t>
            </w:r>
          </w:p>
          <w:p w:rsidR="00AF3E76" w:rsidRDefault="00AF3E76" w:rsidP="00AF3E76"/>
          <w:p w:rsidR="00AF3E76" w:rsidRDefault="00AF3E76" w:rsidP="00AF3E76"/>
          <w:p w:rsidR="00AF3E76" w:rsidRDefault="00AF3E76" w:rsidP="00AF3E76">
            <w:r>
              <w:t>3.</w:t>
            </w:r>
          </w:p>
          <w:p w:rsidR="00AF3E76" w:rsidRDefault="00AF3E76" w:rsidP="00AF3E76"/>
          <w:p w:rsidR="00AF3E76" w:rsidRDefault="00AF3E76" w:rsidP="00AF3E76"/>
          <w:p w:rsidR="00AF3E76" w:rsidRDefault="00AF3E76" w:rsidP="00AF3E76">
            <w:r>
              <w:t>4.</w:t>
            </w:r>
          </w:p>
          <w:p w:rsidR="00AF3E76" w:rsidRDefault="00AF3E76" w:rsidP="00AF3E76"/>
          <w:p w:rsidR="00AF3E76" w:rsidRDefault="00AF3E76" w:rsidP="00AF3E76"/>
          <w:p w:rsidR="00AF3E76" w:rsidRDefault="00AF3E76" w:rsidP="00AF3E76">
            <w:r>
              <w:t>5.</w:t>
            </w:r>
          </w:p>
          <w:p w:rsidR="00AF3E76" w:rsidRDefault="00AF3E76" w:rsidP="00AF3E76"/>
          <w:p w:rsidR="00AF3E76" w:rsidRDefault="00AF3E76" w:rsidP="00AF3E76"/>
          <w:p w:rsidR="00AF3E76" w:rsidRDefault="00AF3E76" w:rsidP="00AF3E76">
            <w:r>
              <w:t>6.</w:t>
            </w:r>
          </w:p>
          <w:p w:rsidR="00AF3E76" w:rsidRDefault="00AF3E76" w:rsidP="00AF3E76"/>
          <w:p w:rsidR="00AF3E76" w:rsidRDefault="00AF3E76" w:rsidP="00AF3E76"/>
          <w:p w:rsidR="00AF3E76" w:rsidRDefault="00AF3E76" w:rsidP="00AF3E76">
            <w:r>
              <w:t>7.</w:t>
            </w:r>
          </w:p>
          <w:p w:rsidR="00AF3E76" w:rsidRDefault="00AF3E76" w:rsidP="00AF3E76"/>
          <w:p w:rsidR="00AF3E76" w:rsidRDefault="00AF3E76" w:rsidP="00AF3E76"/>
          <w:p w:rsidR="00AF3E76" w:rsidRDefault="00AF3E76" w:rsidP="00AF3E76">
            <w:r>
              <w:t>8.</w:t>
            </w:r>
          </w:p>
        </w:tc>
        <w:tc>
          <w:tcPr>
            <w:tcW w:w="8928" w:type="dxa"/>
          </w:tcPr>
          <w:p w:rsidR="00AF3E76" w:rsidRDefault="00AF3E76" w:rsidP="00760A53">
            <w:r>
              <w:rPr>
                <w:noProof/>
              </w:rPr>
              <w:drawing>
                <wp:inline distT="0" distB="0" distL="0" distR="0" wp14:anchorId="2DB5D486" wp14:editId="33A6ED33">
                  <wp:extent cx="5035070" cy="6412676"/>
                  <wp:effectExtent l="0" t="0" r="0" b="7620"/>
                  <wp:docPr id="1" name="Picture 1" descr="C:\Users\mattoxs\Pictures\My Scans\2013-03 (Mar)\sc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ttoxs\Pictures\My Scans\2013-03 (Mar)\sca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991" cy="641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545E" w:rsidRDefault="00BE545E" w:rsidP="00760A53"/>
    <w:p w:rsidR="00AF3E76" w:rsidRDefault="00AF3E76" w:rsidP="00760A53"/>
    <w:p w:rsidR="00AF3E76" w:rsidRDefault="00AF3E76" w:rsidP="00760A53"/>
    <w:p w:rsidR="00BE545E" w:rsidRDefault="00BE545E" w:rsidP="00760A53">
      <w:r>
        <w:lastRenderedPageBreak/>
        <w:t xml:space="preserve">Below are data from </w:t>
      </w:r>
      <w:r w:rsidR="00AF3E76">
        <w:t xml:space="preserve">the </w:t>
      </w:r>
      <w:r>
        <w:t xml:space="preserve">researchers </w:t>
      </w:r>
      <w:r w:rsidR="00AF3E76">
        <w:t xml:space="preserve">determined </w:t>
      </w:r>
      <w:r>
        <w:t xml:space="preserve">in the </w:t>
      </w:r>
      <w:proofErr w:type="gramStart"/>
      <w:r>
        <w:t>1970s.</w:t>
      </w:r>
      <w:proofErr w:type="gramEnd"/>
      <w:r>
        <w:t xml:space="preserve"> </w:t>
      </w:r>
      <w:r w:rsidR="009F7021">
        <w:t xml:space="preserve">The radiometric age is the half-lived elapsed multiplied by the half-life. </w:t>
      </w:r>
      <w:r w:rsidR="009F7021" w:rsidRPr="009F7021">
        <w:rPr>
          <w:b/>
        </w:rPr>
        <w:t>Calculate the radiometric ages and compare them to the sample locations.</w:t>
      </w:r>
      <w:r w:rsidR="009F7021">
        <w:t xml:space="preserve"> </w:t>
      </w:r>
    </w:p>
    <w:p w:rsidR="00BE545E" w:rsidRDefault="00BE545E" w:rsidP="00760A53"/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903"/>
        <w:gridCol w:w="1044"/>
        <w:gridCol w:w="1721"/>
        <w:gridCol w:w="2819"/>
        <w:gridCol w:w="3089"/>
      </w:tblGrid>
      <w:tr w:rsidR="00BE545E" w:rsidTr="00BE545E">
        <w:tc>
          <w:tcPr>
            <w:tcW w:w="903" w:type="dxa"/>
          </w:tcPr>
          <w:p w:rsidR="00BE545E" w:rsidRDefault="00BE545E" w:rsidP="00760A53">
            <w:r>
              <w:t>sample</w:t>
            </w:r>
          </w:p>
        </w:tc>
        <w:tc>
          <w:tcPr>
            <w:tcW w:w="1044" w:type="dxa"/>
          </w:tcPr>
          <w:p w:rsidR="00BE545E" w:rsidRDefault="00BE545E" w:rsidP="00760A53">
            <w:r>
              <w:t>Method</w:t>
            </w:r>
          </w:p>
        </w:tc>
        <w:tc>
          <w:tcPr>
            <w:tcW w:w="1721" w:type="dxa"/>
          </w:tcPr>
          <w:p w:rsidR="00BE545E" w:rsidRDefault="00BE545E" w:rsidP="00760A53">
            <w:r>
              <w:t>Material</w:t>
            </w:r>
          </w:p>
        </w:tc>
        <w:tc>
          <w:tcPr>
            <w:tcW w:w="2819" w:type="dxa"/>
          </w:tcPr>
          <w:p w:rsidR="00BE545E" w:rsidRDefault="00BE545E" w:rsidP="00BE545E">
            <w:r>
              <w:t>Half-life elapsed</w:t>
            </w:r>
          </w:p>
        </w:tc>
        <w:tc>
          <w:tcPr>
            <w:tcW w:w="3089" w:type="dxa"/>
          </w:tcPr>
          <w:p w:rsidR="00BE545E" w:rsidRDefault="00BE545E" w:rsidP="00760A53">
            <w:r>
              <w:t>Radiometric Age</w:t>
            </w:r>
          </w:p>
        </w:tc>
      </w:tr>
      <w:tr w:rsidR="00BE545E" w:rsidTr="00BE545E">
        <w:tc>
          <w:tcPr>
            <w:tcW w:w="903" w:type="dxa"/>
          </w:tcPr>
          <w:p w:rsidR="00BE545E" w:rsidRDefault="00BE545E" w:rsidP="00760A53">
            <w:r>
              <w:t>a</w:t>
            </w:r>
          </w:p>
        </w:tc>
        <w:tc>
          <w:tcPr>
            <w:tcW w:w="1044" w:type="dxa"/>
          </w:tcPr>
          <w:p w:rsidR="00BE545E" w:rsidRDefault="00BE545E" w:rsidP="00760A53">
            <w:r>
              <w:t>U/</w:t>
            </w:r>
            <w:proofErr w:type="spellStart"/>
            <w:r>
              <w:t>Pb</w:t>
            </w:r>
            <w:proofErr w:type="spellEnd"/>
          </w:p>
        </w:tc>
        <w:tc>
          <w:tcPr>
            <w:tcW w:w="1721" w:type="dxa"/>
          </w:tcPr>
          <w:p w:rsidR="00BE545E" w:rsidRDefault="00BE545E" w:rsidP="00760A53">
            <w:r>
              <w:t>zircons</w:t>
            </w:r>
          </w:p>
        </w:tc>
        <w:tc>
          <w:tcPr>
            <w:tcW w:w="2819" w:type="dxa"/>
          </w:tcPr>
          <w:p w:rsidR="00BE545E" w:rsidRDefault="00BE545E" w:rsidP="00BE545E">
            <w:r>
              <w:t>0.1366</w:t>
            </w:r>
          </w:p>
        </w:tc>
        <w:tc>
          <w:tcPr>
            <w:tcW w:w="3089" w:type="dxa"/>
          </w:tcPr>
          <w:p w:rsidR="00BE545E" w:rsidRDefault="00BE545E" w:rsidP="00760A53"/>
        </w:tc>
      </w:tr>
      <w:tr w:rsidR="00BE545E" w:rsidTr="00BE545E">
        <w:tc>
          <w:tcPr>
            <w:tcW w:w="903" w:type="dxa"/>
          </w:tcPr>
          <w:p w:rsidR="00BE545E" w:rsidRDefault="00BE545E" w:rsidP="00760A53">
            <w:r>
              <w:t>b</w:t>
            </w:r>
          </w:p>
        </w:tc>
        <w:tc>
          <w:tcPr>
            <w:tcW w:w="1044" w:type="dxa"/>
          </w:tcPr>
          <w:p w:rsidR="00BE545E" w:rsidRDefault="00BE545E" w:rsidP="00760A53">
            <w:proofErr w:type="spellStart"/>
            <w:r>
              <w:t>Rb</w:t>
            </w:r>
            <w:proofErr w:type="spellEnd"/>
            <w:r>
              <w:t>/</w:t>
            </w:r>
            <w:proofErr w:type="spellStart"/>
            <w:r>
              <w:t>Sr</w:t>
            </w:r>
            <w:proofErr w:type="spellEnd"/>
          </w:p>
        </w:tc>
        <w:tc>
          <w:tcPr>
            <w:tcW w:w="1721" w:type="dxa"/>
          </w:tcPr>
          <w:p w:rsidR="00BE545E" w:rsidRDefault="00AF3E76" w:rsidP="00760A53">
            <w:r>
              <w:t xml:space="preserve">whole rock, </w:t>
            </w:r>
            <w:proofErr w:type="spellStart"/>
            <w:r>
              <w:t>illite</w:t>
            </w:r>
            <w:proofErr w:type="spellEnd"/>
          </w:p>
        </w:tc>
        <w:tc>
          <w:tcPr>
            <w:tcW w:w="2819" w:type="dxa"/>
          </w:tcPr>
          <w:p w:rsidR="00BE545E" w:rsidRDefault="00BE545E" w:rsidP="00BE545E">
            <w:r>
              <w:t>0.01276</w:t>
            </w:r>
          </w:p>
        </w:tc>
        <w:tc>
          <w:tcPr>
            <w:tcW w:w="3089" w:type="dxa"/>
          </w:tcPr>
          <w:p w:rsidR="00BE545E" w:rsidRDefault="00BE545E" w:rsidP="00760A53"/>
        </w:tc>
      </w:tr>
      <w:tr w:rsidR="00BE545E" w:rsidTr="00BE545E">
        <w:tc>
          <w:tcPr>
            <w:tcW w:w="903" w:type="dxa"/>
          </w:tcPr>
          <w:p w:rsidR="00BE545E" w:rsidRDefault="00BE545E" w:rsidP="00760A53">
            <w:r>
              <w:t>c</w:t>
            </w:r>
          </w:p>
        </w:tc>
        <w:tc>
          <w:tcPr>
            <w:tcW w:w="1044" w:type="dxa"/>
          </w:tcPr>
          <w:p w:rsidR="00BE545E" w:rsidRDefault="00BE545E" w:rsidP="00760A53">
            <w:r>
              <w:t>U/</w:t>
            </w:r>
            <w:proofErr w:type="spellStart"/>
            <w:r>
              <w:t>Pb</w:t>
            </w:r>
            <w:proofErr w:type="spellEnd"/>
          </w:p>
        </w:tc>
        <w:tc>
          <w:tcPr>
            <w:tcW w:w="1721" w:type="dxa"/>
          </w:tcPr>
          <w:p w:rsidR="00BE545E" w:rsidRDefault="00AF3E76" w:rsidP="00760A53">
            <w:r>
              <w:t>zircons</w:t>
            </w:r>
          </w:p>
        </w:tc>
        <w:tc>
          <w:tcPr>
            <w:tcW w:w="2819" w:type="dxa"/>
          </w:tcPr>
          <w:p w:rsidR="00BE545E" w:rsidRDefault="00BE545E" w:rsidP="00BE545E">
            <w:r>
              <w:t>0.1251</w:t>
            </w:r>
          </w:p>
        </w:tc>
        <w:tc>
          <w:tcPr>
            <w:tcW w:w="3089" w:type="dxa"/>
          </w:tcPr>
          <w:p w:rsidR="00BE545E" w:rsidRDefault="00BE545E" w:rsidP="00760A53"/>
        </w:tc>
      </w:tr>
      <w:tr w:rsidR="00BE545E" w:rsidTr="00BE545E">
        <w:tc>
          <w:tcPr>
            <w:tcW w:w="903" w:type="dxa"/>
          </w:tcPr>
          <w:p w:rsidR="00BE545E" w:rsidRDefault="00BE545E" w:rsidP="00760A53">
            <w:r>
              <w:t>d</w:t>
            </w:r>
          </w:p>
        </w:tc>
        <w:tc>
          <w:tcPr>
            <w:tcW w:w="1044" w:type="dxa"/>
          </w:tcPr>
          <w:p w:rsidR="00BE545E" w:rsidRDefault="00BE545E" w:rsidP="00760A53">
            <w:r>
              <w:t>U/</w:t>
            </w:r>
            <w:proofErr w:type="spellStart"/>
            <w:r>
              <w:t>Pb</w:t>
            </w:r>
            <w:proofErr w:type="spellEnd"/>
          </w:p>
        </w:tc>
        <w:tc>
          <w:tcPr>
            <w:tcW w:w="1721" w:type="dxa"/>
          </w:tcPr>
          <w:p w:rsidR="00BE545E" w:rsidRDefault="00AF3E76" w:rsidP="00760A53">
            <w:r>
              <w:t>zircons</w:t>
            </w:r>
          </w:p>
        </w:tc>
        <w:tc>
          <w:tcPr>
            <w:tcW w:w="2819" w:type="dxa"/>
          </w:tcPr>
          <w:p w:rsidR="00BE545E" w:rsidRDefault="00BE545E" w:rsidP="00BE545E">
            <w:r>
              <w:t>0.1284</w:t>
            </w:r>
          </w:p>
        </w:tc>
        <w:tc>
          <w:tcPr>
            <w:tcW w:w="3089" w:type="dxa"/>
          </w:tcPr>
          <w:p w:rsidR="00BE545E" w:rsidRDefault="00BE545E" w:rsidP="00760A53"/>
        </w:tc>
      </w:tr>
      <w:tr w:rsidR="00BE545E" w:rsidTr="00BE545E">
        <w:tc>
          <w:tcPr>
            <w:tcW w:w="903" w:type="dxa"/>
          </w:tcPr>
          <w:p w:rsidR="00BE545E" w:rsidRDefault="00BE545E" w:rsidP="00760A53">
            <w:r>
              <w:t>e</w:t>
            </w:r>
          </w:p>
        </w:tc>
        <w:tc>
          <w:tcPr>
            <w:tcW w:w="1044" w:type="dxa"/>
          </w:tcPr>
          <w:p w:rsidR="00BE545E" w:rsidRDefault="00BE545E" w:rsidP="00760A53">
            <w:r>
              <w:t>U/</w:t>
            </w:r>
            <w:proofErr w:type="spellStart"/>
            <w:r>
              <w:t>Pb</w:t>
            </w:r>
            <w:proofErr w:type="spellEnd"/>
          </w:p>
        </w:tc>
        <w:tc>
          <w:tcPr>
            <w:tcW w:w="1721" w:type="dxa"/>
          </w:tcPr>
          <w:p w:rsidR="00BE545E" w:rsidRDefault="00AF3E76" w:rsidP="00760A53">
            <w:r>
              <w:t>zircons</w:t>
            </w:r>
          </w:p>
        </w:tc>
        <w:tc>
          <w:tcPr>
            <w:tcW w:w="2819" w:type="dxa"/>
          </w:tcPr>
          <w:p w:rsidR="00BE545E" w:rsidRDefault="00BE545E" w:rsidP="00BE545E">
            <w:r>
              <w:t>0.1186</w:t>
            </w:r>
          </w:p>
        </w:tc>
        <w:tc>
          <w:tcPr>
            <w:tcW w:w="3089" w:type="dxa"/>
          </w:tcPr>
          <w:p w:rsidR="00BE545E" w:rsidRDefault="00BE545E" w:rsidP="00760A53"/>
        </w:tc>
      </w:tr>
    </w:tbl>
    <w:p w:rsidR="00F2091D" w:rsidRDefault="00BE545E" w:rsidP="00760A53">
      <w:r>
        <w:t>The half-life for U/</w:t>
      </w:r>
      <w:proofErr w:type="spellStart"/>
      <w:r>
        <w:t>Pb</w:t>
      </w:r>
      <w:proofErr w:type="spellEnd"/>
      <w:r>
        <w:t xml:space="preserve"> is 4.5 billion years. The half-life for </w:t>
      </w:r>
      <w:proofErr w:type="spellStart"/>
      <w:r>
        <w:t>Rb</w:t>
      </w:r>
      <w:proofErr w:type="spellEnd"/>
      <w:r>
        <w:t>/</w:t>
      </w:r>
      <w:proofErr w:type="spellStart"/>
      <w:r>
        <w:t>Sr</w:t>
      </w:r>
      <w:proofErr w:type="spellEnd"/>
      <w:r>
        <w:t xml:space="preserve"> is 48.8 billion years.</w:t>
      </w:r>
    </w:p>
    <w:p w:rsidR="009F7021" w:rsidRDefault="009F7021" w:rsidP="00760A53">
      <w:r>
        <w:t>Do the radiometric ages agree or conflict with the field observations shown in the cross-section?</w:t>
      </w:r>
    </w:p>
    <w:p w:rsidR="009F7021" w:rsidRDefault="009F7021" w:rsidP="00760A53">
      <w:r>
        <w:t>Cite specific examples.</w:t>
      </w:r>
    </w:p>
    <w:p w:rsidR="00D91FD6" w:rsidRDefault="00D91FD6" w:rsidP="00760A53"/>
    <w:p w:rsidR="00D91FD6" w:rsidRDefault="00D91FD6" w:rsidP="00760A53"/>
    <w:p w:rsidR="00D91FD6" w:rsidRDefault="00D91FD6" w:rsidP="00760A53"/>
    <w:p w:rsidR="009F7021" w:rsidRDefault="009F7021" w:rsidP="00760A53"/>
    <w:p w:rsidR="009F7021" w:rsidRDefault="009F7021" w:rsidP="00760A53"/>
    <w:p w:rsidR="009F7021" w:rsidRDefault="00D91FD6" w:rsidP="00760A53">
      <w:r>
        <w:t xml:space="preserve">Based on these data should the Cambrian-Precambrian boundary remain at 570 Ma? If yes, cite your evidence. If no, suggest a new </w:t>
      </w:r>
      <w:r w:rsidR="006A65CC">
        <w:t>age for the start of the Cambrian. Cite your evidence.</w:t>
      </w:r>
    </w:p>
    <w:p w:rsidR="006A65CC" w:rsidRDefault="006A65CC" w:rsidP="00760A53"/>
    <w:p w:rsidR="006A65CC" w:rsidRDefault="006A65CC" w:rsidP="00760A53"/>
    <w:p w:rsidR="006A65CC" w:rsidRDefault="006A65CC" w:rsidP="00760A53"/>
    <w:p w:rsidR="00CC534E" w:rsidRDefault="00CC534E" w:rsidP="00760A53"/>
    <w:p w:rsidR="00CC534E" w:rsidRDefault="00CC534E" w:rsidP="00760A53"/>
    <w:p w:rsidR="003D32CE" w:rsidRDefault="003D32CE" w:rsidP="00760A53"/>
    <w:p w:rsidR="003D32CE" w:rsidRDefault="003D32CE" w:rsidP="00760A53"/>
    <w:p w:rsidR="003D32CE" w:rsidRDefault="003D32CE" w:rsidP="00760A53"/>
    <w:p w:rsidR="00CC534E" w:rsidRDefault="00CC534E" w:rsidP="00760A53"/>
    <w:p w:rsidR="009F7021" w:rsidRDefault="00CC534E" w:rsidP="00760A53">
      <w:r>
        <w:t>Lan</w:t>
      </w:r>
      <w:r w:rsidR="006A65CC">
        <w:t>celot, J.R., 1982, U-</w:t>
      </w:r>
      <w:proofErr w:type="spellStart"/>
      <w:r w:rsidR="006A65CC">
        <w:t>Pb</w:t>
      </w:r>
      <w:proofErr w:type="spellEnd"/>
      <w:r w:rsidR="006A65CC">
        <w:t xml:space="preserve"> dating of the Precambrian-Cambrian </w:t>
      </w:r>
      <w:r>
        <w:t>boundary</w:t>
      </w:r>
      <w:r w:rsidR="006A65CC">
        <w:t xml:space="preserve"> in </w:t>
      </w:r>
      <w:r>
        <w:t>Morocco</w:t>
      </w:r>
      <w:r w:rsidR="006A65CC">
        <w:t>, p. 810-813,</w:t>
      </w:r>
      <w:r>
        <w:t xml:space="preserve"> on Odin, G.S., ed., Numerical D</w:t>
      </w:r>
      <w:r w:rsidR="006A65CC">
        <w:t xml:space="preserve">ating in Stratigraphy, John Wiley &amp; Sons, </w:t>
      </w:r>
      <w:r>
        <w:t xml:space="preserve">1040 p. </w:t>
      </w:r>
    </w:p>
    <w:p w:rsidR="00BB3F61" w:rsidRDefault="00BB3F61" w:rsidP="00760A53"/>
    <w:p w:rsidR="00BB3F61" w:rsidRDefault="00BB3F61" w:rsidP="00760A53">
      <w:r>
        <w:rPr>
          <w:noProof/>
        </w:rPr>
        <w:drawing>
          <wp:inline distT="0" distB="0" distL="0" distR="0">
            <wp:extent cx="6858000" cy="9116465"/>
            <wp:effectExtent l="0" t="0" r="0" b="8890"/>
            <wp:docPr id="2" name="Picture 2" descr="C:\Users\mattoxs\Pictures\My Scans\2013-03 (Mar)\scan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toxs\Pictures\My Scans\2013-03 (Mar)\scan2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1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3F61" w:rsidSect="00AF3E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D21C81"/>
    <w:multiLevelType w:val="hybridMultilevel"/>
    <w:tmpl w:val="1876B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A53"/>
    <w:rsid w:val="00395D44"/>
    <w:rsid w:val="003D32CE"/>
    <w:rsid w:val="006A65CC"/>
    <w:rsid w:val="00760A53"/>
    <w:rsid w:val="00962F64"/>
    <w:rsid w:val="009F7021"/>
    <w:rsid w:val="00AF3E76"/>
    <w:rsid w:val="00BB3F61"/>
    <w:rsid w:val="00BE545E"/>
    <w:rsid w:val="00CC534E"/>
    <w:rsid w:val="00D91FD6"/>
    <w:rsid w:val="00F2091D"/>
    <w:rsid w:val="00FC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0A53"/>
    <w:pPr>
      <w:ind w:left="720"/>
      <w:contextualSpacing/>
    </w:pPr>
  </w:style>
  <w:style w:type="table" w:styleId="TableGrid">
    <w:name w:val="Table Grid"/>
    <w:basedOn w:val="TableNormal"/>
    <w:uiPriority w:val="59"/>
    <w:rsid w:val="00BE54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3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0A53"/>
    <w:pPr>
      <w:ind w:left="720"/>
      <w:contextualSpacing/>
    </w:pPr>
  </w:style>
  <w:style w:type="table" w:styleId="TableGrid">
    <w:name w:val="Table Grid"/>
    <w:basedOn w:val="TableNormal"/>
    <w:uiPriority w:val="59"/>
    <w:rsid w:val="00BE54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3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GVSU</Company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Mattox</dc:creator>
  <cp:lastModifiedBy>Stephen Mattox</cp:lastModifiedBy>
  <cp:revision>2</cp:revision>
  <cp:lastPrinted>2013-03-14T18:03:00Z</cp:lastPrinted>
  <dcterms:created xsi:type="dcterms:W3CDTF">2013-03-14T18:37:00Z</dcterms:created>
  <dcterms:modified xsi:type="dcterms:W3CDTF">2013-03-14T18:37:00Z</dcterms:modified>
</cp:coreProperties>
</file>